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CBC0" w14:textId="3DF39221" w:rsidR="000C3272" w:rsidRPr="002E6366" w:rsidRDefault="000C3272" w:rsidP="000C3272">
      <w:pPr>
        <w:pStyle w:val="Heading2"/>
        <w:jc w:val="center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2E6366">
        <w:rPr>
          <w:rFonts w:asciiTheme="minorHAnsi" w:hAnsiTheme="minorHAnsi" w:cstheme="minorHAnsi"/>
          <w:b/>
          <w:color w:val="auto"/>
          <w:sz w:val="32"/>
          <w:szCs w:val="32"/>
        </w:rPr>
        <w:t>COMMERCIAL QUESTIONS</w:t>
      </w:r>
    </w:p>
    <w:p w14:paraId="422D85ED" w14:textId="77777777" w:rsidR="000C3272" w:rsidRDefault="000C3272" w:rsidP="000C3272">
      <w:pPr>
        <w:rPr>
          <w:rFonts w:cstheme="minorHAnsi"/>
          <w:b/>
          <w:bCs/>
          <w:i/>
          <w:highlight w:val="yellow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6"/>
        <w:gridCol w:w="4141"/>
        <w:gridCol w:w="4332"/>
      </w:tblGrid>
      <w:tr w:rsidR="000C3272" w:rsidRPr="001B0472" w14:paraId="46A6F5C6" w14:textId="77777777" w:rsidTr="00A71E43">
        <w:trPr>
          <w:trHeight w:val="565"/>
        </w:trPr>
        <w:tc>
          <w:tcPr>
            <w:tcW w:w="656" w:type="dxa"/>
            <w:shd w:val="clear" w:color="auto" w:fill="FF0000"/>
            <w:vAlign w:val="center"/>
          </w:tcPr>
          <w:p w14:paraId="6777B4A1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color w:val="FFFFFF"/>
              </w:rPr>
            </w:pPr>
            <w:r w:rsidRPr="001B0472">
              <w:rPr>
                <w:rFonts w:ascii="Gill Sans MT" w:hAnsi="Gill Sans MT"/>
                <w:b/>
                <w:i/>
                <w:color w:val="FFFFFF"/>
              </w:rPr>
              <w:t>Item</w:t>
            </w:r>
          </w:p>
        </w:tc>
        <w:tc>
          <w:tcPr>
            <w:tcW w:w="4141" w:type="dxa"/>
            <w:shd w:val="clear" w:color="auto" w:fill="FF0000"/>
            <w:vAlign w:val="center"/>
          </w:tcPr>
          <w:p w14:paraId="76597507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/>
              </w:rPr>
            </w:pPr>
            <w:r w:rsidRPr="001B0472">
              <w:rPr>
                <w:rFonts w:ascii="Gill Sans MT" w:hAnsi="Gill Sans MT"/>
                <w:b/>
                <w:color w:val="FFFFFF"/>
              </w:rPr>
              <w:t>Question</w:t>
            </w:r>
          </w:p>
        </w:tc>
        <w:tc>
          <w:tcPr>
            <w:tcW w:w="4332" w:type="dxa"/>
            <w:shd w:val="clear" w:color="auto" w:fill="FF0000"/>
            <w:vAlign w:val="center"/>
          </w:tcPr>
          <w:p w14:paraId="60EB8700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  <w:color w:val="FFFFFF"/>
              </w:rPr>
            </w:pPr>
            <w:r w:rsidRPr="001B0472">
              <w:rPr>
                <w:rFonts w:ascii="Gill Sans MT" w:hAnsi="Gill Sans MT"/>
                <w:b/>
                <w:color w:val="FFFFFF"/>
              </w:rPr>
              <w:t>Bidder Response</w:t>
            </w:r>
          </w:p>
        </w:tc>
      </w:tr>
      <w:tr w:rsidR="000C3272" w:rsidRPr="001B0472" w14:paraId="47D7F5F3" w14:textId="77777777" w:rsidTr="00A71E43">
        <w:trPr>
          <w:trHeight w:val="40"/>
        </w:trPr>
        <w:tc>
          <w:tcPr>
            <w:tcW w:w="656" w:type="dxa"/>
            <w:vMerge w:val="restart"/>
          </w:tcPr>
          <w:p w14:paraId="0E2F808E" w14:textId="77777777" w:rsidR="000C3272" w:rsidRPr="001B0472" w:rsidRDefault="000C3272" w:rsidP="00A71E43">
            <w:pPr>
              <w:spacing w:after="0" w:line="240" w:lineRule="auto"/>
              <w:rPr>
                <w:rFonts w:ascii="Gill Sans MT" w:hAnsi="Gill Sans MT"/>
                <w:b/>
                <w:i/>
              </w:rPr>
            </w:pPr>
            <w:r w:rsidRPr="001B0472">
              <w:rPr>
                <w:rFonts w:ascii="Gill Sans MT" w:hAnsi="Gill Sans MT"/>
                <w:b/>
                <w:i/>
              </w:rPr>
              <w:t>1</w:t>
            </w:r>
          </w:p>
        </w:tc>
        <w:tc>
          <w:tcPr>
            <w:tcW w:w="4141" w:type="dxa"/>
            <w:vMerge w:val="restart"/>
          </w:tcPr>
          <w:p w14:paraId="4F636FF9" w14:textId="77777777" w:rsidR="000C3272" w:rsidRPr="001B0472" w:rsidRDefault="000C3272" w:rsidP="000C3272">
            <w:pPr>
              <w:pStyle w:val="Bullet1"/>
              <w:numPr>
                <w:ilvl w:val="0"/>
                <w:numId w:val="0"/>
              </w:numPr>
              <w:rPr>
                <w:rFonts w:ascii="Gill Sans MT" w:hAnsi="Gill Sans MT"/>
                <w:lang w:eastAsia="en-US"/>
              </w:rPr>
            </w:pPr>
          </w:p>
          <w:p w14:paraId="7643806C" w14:textId="77777777" w:rsidR="000C3272" w:rsidRDefault="000C3272" w:rsidP="000C3272">
            <w:pPr>
              <w:pStyle w:val="Bullet1"/>
              <w:numPr>
                <w:ilvl w:val="0"/>
                <w:numId w:val="0"/>
              </w:numPr>
              <w:rPr>
                <w:rFonts w:ascii="Gill Sans MT" w:hAnsi="Gill Sans MT"/>
                <w:lang w:eastAsia="en-US"/>
              </w:rPr>
            </w:pPr>
          </w:p>
          <w:p w14:paraId="7D05C49D" w14:textId="51312A86" w:rsidR="000C3272" w:rsidRPr="001B0472" w:rsidRDefault="000C3272" w:rsidP="000C3272">
            <w:pPr>
              <w:pStyle w:val="Bullet1"/>
              <w:numPr>
                <w:ilvl w:val="0"/>
                <w:numId w:val="0"/>
              </w:numPr>
              <w:rPr>
                <w:rFonts w:ascii="Gill Sans MT" w:hAnsi="Gill Sans MT"/>
                <w:lang w:eastAsia="en-US"/>
              </w:rPr>
            </w:pPr>
            <w:r>
              <w:rPr>
                <w:rFonts w:ascii="Gill Sans MT" w:hAnsi="Gill Sans MT"/>
                <w:lang w:eastAsia="en-US"/>
              </w:rPr>
              <w:t xml:space="preserve">Is the financial offer valid for minimum of </w:t>
            </w:r>
            <w:r w:rsidRPr="000C3272">
              <w:rPr>
                <w:rFonts w:ascii="Gill Sans MT" w:hAnsi="Gill Sans MT"/>
                <w:b/>
                <w:bCs/>
                <w:color w:val="FF0000"/>
                <w:lang w:eastAsia="en-US"/>
              </w:rPr>
              <w:t>4 months.</w:t>
            </w:r>
            <w:r w:rsidRPr="000C3272">
              <w:rPr>
                <w:rFonts w:ascii="Gill Sans MT" w:hAnsi="Gill Sans MT"/>
                <w:color w:val="FF0000"/>
                <w:lang w:eastAsia="en-US"/>
              </w:rPr>
              <w:t xml:space="preserve"> </w:t>
            </w:r>
          </w:p>
        </w:tc>
        <w:tc>
          <w:tcPr>
            <w:tcW w:w="4332" w:type="dxa"/>
            <w:shd w:val="clear" w:color="auto" w:fill="BFBFBF"/>
            <w:vAlign w:val="center"/>
          </w:tcPr>
          <w:p w14:paraId="6154C4E7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1B0472">
              <w:rPr>
                <w:rFonts w:ascii="Gill Sans MT" w:hAnsi="Gill Sans MT"/>
                <w:b/>
              </w:rPr>
              <w:t>Yes / No</w:t>
            </w:r>
          </w:p>
          <w:p w14:paraId="0C12B427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iCs/>
              </w:rPr>
            </w:pPr>
            <w:r w:rsidRPr="001B0472">
              <w:rPr>
                <w:rFonts w:ascii="Gill Sans MT" w:hAnsi="Gill Sans MT"/>
                <w:b/>
                <w:i/>
                <w:iCs/>
                <w:highlight w:val="yellow"/>
              </w:rPr>
              <w:t xml:space="preserve">(if </w:t>
            </w:r>
            <w:proofErr w:type="gramStart"/>
            <w:r>
              <w:rPr>
                <w:rFonts w:ascii="Gill Sans MT" w:hAnsi="Gill Sans MT"/>
                <w:b/>
                <w:i/>
                <w:iCs/>
                <w:highlight w:val="yellow"/>
              </w:rPr>
              <w:t>No</w:t>
            </w:r>
            <w:proofErr w:type="gramEnd"/>
            <w:r w:rsidRPr="001B0472">
              <w:rPr>
                <w:rFonts w:ascii="Gill Sans MT" w:hAnsi="Gill Sans MT"/>
                <w:b/>
                <w:i/>
                <w:iCs/>
                <w:highlight w:val="yellow"/>
              </w:rPr>
              <w:t>, please specify how long</w:t>
            </w:r>
            <w:r>
              <w:rPr>
                <w:rFonts w:ascii="Gill Sans MT" w:hAnsi="Gill Sans MT"/>
                <w:b/>
                <w:i/>
                <w:iCs/>
                <w:highlight w:val="yellow"/>
              </w:rPr>
              <w:t xml:space="preserve"> is the fixed pricing period</w:t>
            </w:r>
            <w:r w:rsidRPr="001B0472">
              <w:rPr>
                <w:rFonts w:ascii="Gill Sans MT" w:hAnsi="Gill Sans MT"/>
                <w:b/>
                <w:i/>
                <w:iCs/>
                <w:highlight w:val="yellow"/>
              </w:rPr>
              <w:t>)</w:t>
            </w:r>
          </w:p>
          <w:p w14:paraId="4495F4AA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0C3272" w:rsidRPr="001B0472" w14:paraId="32117FA4" w14:textId="77777777" w:rsidTr="00A71E43">
        <w:trPr>
          <w:trHeight w:val="1308"/>
        </w:trPr>
        <w:tc>
          <w:tcPr>
            <w:tcW w:w="656" w:type="dxa"/>
            <w:vMerge/>
          </w:tcPr>
          <w:p w14:paraId="43033D19" w14:textId="77777777" w:rsidR="000C3272" w:rsidRPr="001B0472" w:rsidRDefault="000C3272" w:rsidP="00A71E43">
            <w:pPr>
              <w:spacing w:after="0" w:line="240" w:lineRule="auto"/>
              <w:rPr>
                <w:rFonts w:ascii="Gill Sans MT" w:hAnsi="Gill Sans MT"/>
                <w:b/>
                <w:i/>
              </w:rPr>
            </w:pPr>
          </w:p>
        </w:tc>
        <w:tc>
          <w:tcPr>
            <w:tcW w:w="4141" w:type="dxa"/>
            <w:vMerge/>
          </w:tcPr>
          <w:p w14:paraId="6E4BCF68" w14:textId="77777777" w:rsidR="000C3272" w:rsidRPr="001B0472" w:rsidRDefault="000C3272" w:rsidP="00A71E43">
            <w:pPr>
              <w:spacing w:after="0" w:line="240" w:lineRule="auto"/>
              <w:rPr>
                <w:rFonts w:ascii="Gill Sans MT" w:hAnsi="Gill Sans MT"/>
              </w:rPr>
            </w:pPr>
          </w:p>
        </w:tc>
        <w:tc>
          <w:tcPr>
            <w:tcW w:w="4332" w:type="dxa"/>
            <w:vAlign w:val="center"/>
          </w:tcPr>
          <w:p w14:paraId="6D60B520" w14:textId="77777777" w:rsidR="000C3272" w:rsidRPr="001B0472" w:rsidRDefault="000C3272" w:rsidP="00A71E43">
            <w:pPr>
              <w:spacing w:after="0" w:line="240" w:lineRule="auto"/>
              <w:jc w:val="center"/>
              <w:rPr>
                <w:rFonts w:ascii="Gill Sans MT" w:hAnsi="Gill Sans MT"/>
              </w:rPr>
            </w:pPr>
          </w:p>
        </w:tc>
      </w:tr>
    </w:tbl>
    <w:p w14:paraId="728238D0" w14:textId="77777777" w:rsidR="000C3272" w:rsidRDefault="000C3272" w:rsidP="000C3272">
      <w:pPr>
        <w:rPr>
          <w:rFonts w:cstheme="minorHAnsi"/>
          <w:bCs/>
        </w:rPr>
      </w:pPr>
    </w:p>
    <w:p w14:paraId="08CA6BDE" w14:textId="77777777" w:rsidR="000C3272" w:rsidRDefault="000C3272" w:rsidP="000C3272">
      <w:pPr>
        <w:rPr>
          <w:rFonts w:cstheme="minorHAnsi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4234"/>
        <w:gridCol w:w="3645"/>
      </w:tblGrid>
      <w:tr w:rsidR="00166BB9" w:rsidRPr="00797919" w14:paraId="6C031DDF" w14:textId="77777777" w:rsidTr="00A71E43">
        <w:trPr>
          <w:trHeight w:val="299"/>
        </w:trPr>
        <w:tc>
          <w:tcPr>
            <w:tcW w:w="6232" w:type="dxa"/>
            <w:gridSpan w:val="2"/>
            <w:shd w:val="clear" w:color="auto" w:fill="D9D9D9" w:themeFill="background1" w:themeFillShade="D9"/>
          </w:tcPr>
          <w:p w14:paraId="5A5F8DAA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7919">
              <w:rPr>
                <w:rFonts w:ascii="Arial" w:eastAsia="Times New Roman" w:hAnsi="Arial" w:cs="Arial"/>
                <w:b/>
                <w:bCs/>
              </w:rPr>
              <w:t>Supplier confirmation of offer</w:t>
            </w:r>
          </w:p>
          <w:p w14:paraId="1ECA8734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5AB1A490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7919">
              <w:rPr>
                <w:rFonts w:ascii="Arial" w:eastAsia="Times New Roman" w:hAnsi="Arial" w:cs="Arial"/>
                <w:b/>
                <w:bCs/>
              </w:rPr>
              <w:t>Supplier stamp</w:t>
            </w:r>
          </w:p>
        </w:tc>
      </w:tr>
      <w:tr w:rsidR="00166BB9" w:rsidRPr="00797919" w14:paraId="13084A7F" w14:textId="77777777" w:rsidTr="00A71E43"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4E9DF3FD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7919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4724" w:type="dxa"/>
          </w:tcPr>
          <w:p w14:paraId="1CA6140B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2A5BA963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69" w:type="dxa"/>
            <w:vMerge w:val="restart"/>
          </w:tcPr>
          <w:p w14:paraId="197E0812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166BB9" w:rsidRPr="00797919" w14:paraId="554BB5FA" w14:textId="77777777" w:rsidTr="00A71E43"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401EA734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7919">
              <w:rPr>
                <w:rFonts w:ascii="Arial" w:eastAsia="Times New Roman" w:hAnsi="Arial" w:cs="Arial"/>
                <w:b/>
                <w:bCs/>
              </w:rPr>
              <w:t>Title</w:t>
            </w:r>
          </w:p>
        </w:tc>
        <w:tc>
          <w:tcPr>
            <w:tcW w:w="4724" w:type="dxa"/>
          </w:tcPr>
          <w:p w14:paraId="73015127" w14:textId="77777777" w:rsidR="00166BB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4932827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69" w:type="dxa"/>
            <w:vMerge/>
          </w:tcPr>
          <w:p w14:paraId="6C7811B1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166BB9" w:rsidRPr="00797919" w14:paraId="6DC224F0" w14:textId="77777777" w:rsidTr="00A71E43"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54910944" w14:textId="77777777" w:rsidR="00166BB9" w:rsidRPr="00797919" w:rsidRDefault="00166BB9" w:rsidP="00A71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797919">
              <w:rPr>
                <w:rFonts w:ascii="Arial" w:eastAsia="Times New Roman" w:hAnsi="Arial" w:cs="Arial"/>
                <w:b/>
                <w:bCs/>
              </w:rPr>
              <w:t>Signature</w:t>
            </w:r>
          </w:p>
        </w:tc>
        <w:tc>
          <w:tcPr>
            <w:tcW w:w="4724" w:type="dxa"/>
          </w:tcPr>
          <w:p w14:paraId="5B1D608D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110DDBD0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  <w:p w14:paraId="5BB68531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69" w:type="dxa"/>
            <w:vMerge/>
          </w:tcPr>
          <w:p w14:paraId="04207F59" w14:textId="77777777" w:rsidR="00166BB9" w:rsidRPr="00797919" w:rsidRDefault="00166BB9" w:rsidP="00A71E43">
            <w:pPr>
              <w:spacing w:after="0" w:line="276" w:lineRule="auto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44B77A91" w14:textId="77777777" w:rsidR="00DD493A" w:rsidRDefault="00DD493A"/>
    <w:sectPr w:rsidR="00DD4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3A6A"/>
    <w:multiLevelType w:val="multilevel"/>
    <w:tmpl w:val="10BE8B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0"/>
      </w:rPr>
    </w:lvl>
    <w:lvl w:ilvl="2">
      <w:start w:val="1"/>
      <w:numFmt w:val="bullet"/>
      <w:pStyle w:val="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1928"/>
        </w:tabs>
        <w:ind w:left="1928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0"/>
      </w:rPr>
    </w:lvl>
  </w:abstractNum>
  <w:num w:numId="1" w16cid:durableId="571157081">
    <w:abstractNumId w:val="0"/>
  </w:num>
  <w:num w:numId="2" w16cid:durableId="1635478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72"/>
    <w:rsid w:val="000C3272"/>
    <w:rsid w:val="00166BB9"/>
    <w:rsid w:val="00D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A615"/>
  <w15:chartTrackingRefBased/>
  <w15:docId w15:val="{F4B5D18E-BCE4-4A4D-ABFA-1376C7BB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72"/>
    <w:pPr>
      <w:spacing w:after="120" w:line="264" w:lineRule="auto"/>
    </w:pPr>
    <w:rPr>
      <w:rFonts w:eastAsiaTheme="minorEastAsia"/>
      <w:kern w:val="0"/>
      <w:sz w:val="20"/>
      <w:szCs w:val="20"/>
      <w:lang w:val="en-GB"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27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3272"/>
    <w:rPr>
      <w:rFonts w:asciiTheme="majorHAnsi" w:eastAsiaTheme="majorEastAsia" w:hAnsiTheme="majorHAnsi" w:cstheme="majorBidi"/>
      <w:color w:val="404040" w:themeColor="text1" w:themeTint="BF"/>
      <w:kern w:val="0"/>
      <w:sz w:val="28"/>
      <w:szCs w:val="28"/>
      <w:lang w:val="en-GB" w:eastAsia="en-GB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C3272"/>
    <w:pPr>
      <w:spacing w:after="120" w:line="264" w:lineRule="auto"/>
    </w:pPr>
    <w:rPr>
      <w:rFonts w:ascii="Calibri" w:eastAsia="Calibri" w:hAnsi="Calibri"/>
      <w:kern w:val="0"/>
      <w:sz w:val="20"/>
      <w:szCs w:val="2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Normal"/>
    <w:uiPriority w:val="11"/>
    <w:qFormat/>
    <w:rsid w:val="000C3272"/>
    <w:pPr>
      <w:numPr>
        <w:numId w:val="1"/>
      </w:numPr>
      <w:spacing w:after="0" w:line="260" w:lineRule="atLeast"/>
    </w:pPr>
    <w:rPr>
      <w:rFonts w:ascii="Calibri" w:eastAsia="Times New Roman" w:hAnsi="Calibri" w:cs="Calibri"/>
      <w:sz w:val="22"/>
      <w:szCs w:val="22"/>
      <w:lang w:val="en-AU" w:eastAsia="en-AU"/>
    </w:rPr>
  </w:style>
  <w:style w:type="paragraph" w:customStyle="1" w:styleId="Bullet2">
    <w:name w:val="Bullet 2"/>
    <w:basedOn w:val="Bullet1"/>
    <w:uiPriority w:val="11"/>
    <w:qFormat/>
    <w:rsid w:val="000C3272"/>
    <w:pPr>
      <w:numPr>
        <w:ilvl w:val="1"/>
      </w:numPr>
    </w:pPr>
  </w:style>
  <w:style w:type="paragraph" w:customStyle="1" w:styleId="Bullet3">
    <w:name w:val="Bullet 3"/>
    <w:basedOn w:val="Bullet2"/>
    <w:uiPriority w:val="11"/>
    <w:qFormat/>
    <w:rsid w:val="000C3272"/>
    <w:pPr>
      <w:numPr>
        <w:ilvl w:val="2"/>
      </w:numPr>
    </w:pPr>
  </w:style>
  <w:style w:type="table" w:styleId="TableGrid">
    <w:name w:val="Table Grid"/>
    <w:basedOn w:val="TableNormal"/>
    <w:uiPriority w:val="39"/>
    <w:rsid w:val="000C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Essamuldeen, Waddah</dc:creator>
  <cp:keywords/>
  <dc:description/>
  <cp:lastModifiedBy>Essamuldeen, Waddah</cp:lastModifiedBy>
  <cp:revision>2</cp:revision>
  <dcterms:created xsi:type="dcterms:W3CDTF">2024-01-03T08:37:00Z</dcterms:created>
  <dcterms:modified xsi:type="dcterms:W3CDTF">2024-01-03T08:43:00Z</dcterms:modified>
</cp:coreProperties>
</file>